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64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Scheda di candidatura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64" w:lineRule="auto"/>
        <w:ind w:left="0" w:right="0" w:firstLine="0"/>
        <w:jc w:val="center"/>
        <w:rPr>
          <w:rFonts w:ascii="Verdana" w:cs="Verdana" w:eastAsia="Verdana" w:hAnsi="Verdana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Selezione per docenti esperti per le attività di laboratorio rivolte ai docenti in periodo di formazione e prova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64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     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nato 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        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-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C.F.                 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64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residente a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                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  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tel.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fisso e cell.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        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email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720" w:right="0" w:hanging="36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servizio presso _______________ambito _______in qualità di ________________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Verdana" w:cs="Verdana" w:eastAsia="Verdana" w:hAnsi="Verdana"/>
          <w:i w:val="1"/>
          <w:u w:val="none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In pensione quale dipendente Miur  dal______________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Verdana" w:cs="Verdana" w:eastAsia="Verdana" w:hAnsi="Verdana"/>
          <w:i w:val="1"/>
          <w:u w:val="none"/>
        </w:rPr>
      </w:pPr>
      <w:r w:rsidDel="00000000" w:rsidR="00000000" w:rsidRPr="00000000">
        <w:rPr>
          <w:rFonts w:ascii="Verdana" w:cs="Verdana" w:eastAsia="Verdana" w:hAnsi="Verdana"/>
          <w:i w:val="1"/>
          <w:rtl w:val="0"/>
        </w:rPr>
        <w:t xml:space="preserve">non appartenente al ruolo dei dipendenti Miur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360" w:lineRule="auto"/>
        <w:ind w:left="0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 LA PROPRIA DISPONIBILITÀ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360" w:lineRule="auto"/>
        <w:ind w:left="0" w:right="0" w:firstLine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svolgere la funzione di docente esperto per le attività dei laboratori formativi di cui all’art. 8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Decreto Ministeriale 27 ottobre 2015, n. 850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 al DL  226/2022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per la formazione dei docenti neoassunti. La proposta di lavoro che il/la sottoscritto/a intende svolgere è riportata nell'all.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36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113" w:line="264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 al trattamento dei dati personali per fini istituzionali in conformità al </w:t>
        <w:tab/>
        <w:t xml:space="preserve">Decreto Legislativo 30 giugno 2003, n. 196;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impegna a consegnare all’IC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ALLENDE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una </w:t>
        <w:tab/>
        <w:t xml:space="preserve">scheda di rilevazione delle stesse in formato excel, nonché materiali e </w:t>
        <w:tab/>
        <w:t xml:space="preserve">prodotti della formazione realizzati con i docenti corsisti, anche in vista di una eventuale pubblicazione;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113" w:line="264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Garantisce la validazione della documentazione e delle attività di ricerca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elaborata dai docenti neoassunti (vedi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Decreto Ministeriale 27 ottobre 2015, n. 850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articolo 8, punto 3).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113" w:line="264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dichiara la propria responsabilità a collaborare alla progettazione esecutiva degli incontri formativi, oltre le ore previste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113" w:line="264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Alla presente scheda di candidatura allega: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14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Curriculum vitae in formato europeo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Fotocopia documento in corso di validità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14" w:right="0" w:hanging="357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Ipotesi di lavoro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(secondo l’all.2 dell’avviso di selezione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per conduttore di laboratorio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both"/>
        <w:rPr>
          <w:rFonts w:ascii="Verdana" w:cs="Verdana" w:eastAsia="Verdana" w:hAnsi="Verdana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rtl w:val="0"/>
        </w:rPr>
        <w:t xml:space="preserve">Firma digitale ____________________</w:t>
      </w:r>
    </w:p>
    <w:p w:rsidR="00000000" w:rsidDel="00000000" w:rsidP="00000000" w:rsidRDefault="00000000" w:rsidRPr="00000000" w14:paraId="00000013">
      <w:pPr>
        <w:widowControl w:val="0"/>
        <w:spacing w:after="0" w:before="11.126708984375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before="11.126708984375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218.39996337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05"/>
        <w:gridCol w:w="1635"/>
        <w:gridCol w:w="1080"/>
        <w:gridCol w:w="2925"/>
        <w:tblGridChange w:id="0">
          <w:tblGrid>
            <w:gridCol w:w="3705"/>
            <w:gridCol w:w="1635"/>
            <w:gridCol w:w="1080"/>
            <w:gridCol w:w="2925"/>
          </w:tblGrid>
        </w:tblGridChange>
      </w:tblGrid>
      <w:tr>
        <w:trPr>
          <w:cantSplit w:val="0"/>
          <w:trHeight w:val="237.5988769531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ind w:left="2644.465637207031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TABELLA DI VALUTAZIONE DEI TITOLI</w:t>
            </w:r>
          </w:p>
        </w:tc>
      </w:tr>
      <w:tr>
        <w:trPr>
          <w:cantSplit w:val="0"/>
          <w:trHeight w:val="237.6013183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ind w:left="132.83523559570312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FORMAZIONE ACCADEMICA</w:t>
            </w:r>
          </w:p>
        </w:tc>
      </w:tr>
      <w:tr>
        <w:trPr>
          <w:cantSplit w:val="0"/>
          <w:trHeight w:val="235.19897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ind w:left="119.1456604003906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TITOLO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ind w:left="121.35375976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ind w:left="136.147460937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ind w:left="28.1475830078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MAX</w:t>
            </w:r>
          </w:p>
        </w:tc>
      </w:tr>
      <w:tr>
        <w:trPr>
          <w:cantSplit w:val="0"/>
          <w:trHeight w:val="235.200195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ind w:left="136.14730834960938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Laurea vecchio ordinamento o magistrale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ind w:left="135.97717285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110 e 110 e lode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ind w:left="584.193725585937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ind w:left="480.9942626953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</w:p>
        </w:tc>
      </w:tr>
      <w:tr>
        <w:trPr>
          <w:cantSplit w:val="0"/>
          <w:trHeight w:val="237.600097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ind w:left="135.97717285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106&lt;V&lt;110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ind w:left="576.17248535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.600097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ind w:left="135.97717285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101&lt;V&lt;105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ind w:left="582.0098876953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.600097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ind w:left="121.27563476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V&lt;100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ind w:left="580.907592773437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.59948730468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ind w:left="118.9248657226562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TITOLI CULTURALI E FORMATIVI</w:t>
            </w:r>
          </w:p>
        </w:tc>
      </w:tr>
      <w:tr>
        <w:trPr>
          <w:cantSplit w:val="0"/>
          <w:trHeight w:val="237.599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ind w:left="136.14730834960938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Master universitario 60 CFU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ind w:left="136.147460937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max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ind w:left="25.209960937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4/master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ind w:left="27.393798828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rHeight w:val="26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3.38072776794434" w:lineRule="auto"/>
              <w:ind w:left="127.97775268554688" w:right="-48.2769775390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Corso di perfezionamento universitario sulla didattica su tematiche oggetto dei percorsi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ind w:left="135.97717285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max 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ind w:left="27.60986328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2/corso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ind w:left="30.44250488281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</w:p>
        </w:tc>
      </w:tr>
      <w:tr>
        <w:trPr>
          <w:cantSplit w:val="0"/>
          <w:trHeight w:val="497.199707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06.58883094787598" w:lineRule="auto"/>
              <w:ind w:left="127.76153564453125" w:right="78.038330078125" w:firstLine="7.999420166015625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Partecipazione a corsi di formazione COME DISCENTE , di non meno di 25 ore nell’ultimo quinquennio (a partire dall’a.s.2016/2017)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1/corso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ind w:left="18.248291015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4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320434570312" w:type="dxa"/>
        <w:jc w:val="left"/>
        <w:tblInd w:w="218.39996337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62.5201416015625"/>
        <w:gridCol w:w="1440.5999755859375"/>
        <w:gridCol w:w="1087.2003173828125"/>
        <w:tblGridChange w:id="0">
          <w:tblGrid>
            <w:gridCol w:w="6562.5201416015625"/>
            <w:gridCol w:w="1440.5999755859375"/>
            <w:gridCol w:w="1087.2003173828125"/>
          </w:tblGrid>
        </w:tblGridChange>
      </w:tblGrid>
      <w:tr>
        <w:trPr>
          <w:cantSplit w:val="0"/>
          <w:trHeight w:val="261.60095214843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ind w:left="132.83523559570312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ESPERIENZE PROFESSIONALI</w:t>
            </w:r>
          </w:p>
        </w:tc>
      </w:tr>
      <w:tr>
        <w:trPr>
          <w:cantSplit w:val="0"/>
          <w:trHeight w:val="26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ind w:left="136.14730834960938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Documentate esperienze nell’ambito del Piano di formazione docenti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ind w:left="123.618774414062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5/corso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</w:t>
            </w:r>
          </w:p>
        </w:tc>
      </w:tr>
      <w:tr>
        <w:trPr>
          <w:cantSplit w:val="0"/>
          <w:trHeight w:val="46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08.61181735992432" w:lineRule="auto"/>
              <w:ind w:left="127.97775268554688" w:right="708.7554931640625" w:firstLine="8.1695556640625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Documentate esperienze di conduzione Laboratori formativi per docenti in anno di prova/formazione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5/laboratorio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</w:t>
            </w:r>
          </w:p>
        </w:tc>
      </w:tr>
    </w:tbl>
    <w:p w:rsidR="00000000" w:rsidDel="00000000" w:rsidP="00000000" w:rsidRDefault="00000000" w:rsidRPr="00000000" w14:paraId="0000004C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after="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Valutazione “Scheda di Progetto”</w:t>
      </w:r>
    </w:p>
    <w:p w:rsidR="00000000" w:rsidDel="00000000" w:rsidP="00000000" w:rsidRDefault="00000000" w:rsidRPr="00000000" w14:paraId="0000004E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Coerenza rispetto all’area e all’ordine di scuola individuato ...............................    max 5 punti</w:t>
      </w:r>
    </w:p>
    <w:p w:rsidR="00000000" w:rsidDel="00000000" w:rsidP="00000000" w:rsidRDefault="00000000" w:rsidRPr="00000000" w14:paraId="0000004F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Metodologie di lavoro proposte .............................................................................. max 5 punti.</w:t>
      </w:r>
    </w:p>
    <w:p w:rsidR="00000000" w:rsidDel="00000000" w:rsidP="00000000" w:rsidRDefault="00000000" w:rsidRPr="00000000" w14:paraId="00000050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both"/>
        <w:rPr>
          <w:rFonts w:ascii="Verdana" w:cs="Verdana" w:eastAsia="Verdana" w:hAnsi="Verdana"/>
        </w:rPr>
      </w:pPr>
      <w:bookmarkStart w:colFirst="0" w:colLast="0" w:name="_heading=h.acj9dwf9w8i6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709" w:top="1418" w:left="1134" w:right="1134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ALL. 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6" w:hanging="360"/>
      </w:pPr>
      <w:rPr>
        <w:rFonts w:ascii="Verdana" w:cs="Verdana" w:eastAsia="Verdana" w:hAnsi="Verdana"/>
      </w:rPr>
    </w:lvl>
    <w:lvl w:ilvl="1">
      <w:start w:val="1"/>
      <w:numFmt w:val="decimal"/>
      <w:lvlText w:val="%2."/>
      <w:lvlJc w:val="left"/>
      <w:pPr>
        <w:ind w:left="366" w:hanging="360"/>
      </w:pPr>
      <w:rPr>
        <w:rFonts w:ascii="Verdana" w:cs="Verdana" w:eastAsia="Verdana" w:hAnsi="Verdana"/>
      </w:rPr>
    </w:lvl>
    <w:lvl w:ilvl="2">
      <w:start w:val="1"/>
      <w:numFmt w:val="decimal"/>
      <w:lvlText w:val="%3."/>
      <w:lvlJc w:val="left"/>
      <w:pPr>
        <w:ind w:left="726" w:hanging="360.0000000000002"/>
      </w:pPr>
      <w:rPr>
        <w:rFonts w:ascii="Verdana" w:cs="Verdana" w:eastAsia="Verdana" w:hAnsi="Verdana"/>
      </w:rPr>
    </w:lvl>
    <w:lvl w:ilvl="3">
      <w:start w:val="1"/>
      <w:numFmt w:val="decimal"/>
      <w:lvlText w:val="%4."/>
      <w:lvlJc w:val="left"/>
      <w:pPr>
        <w:ind w:left="1086" w:hanging="360"/>
      </w:pPr>
      <w:rPr>
        <w:rFonts w:ascii="Verdana" w:cs="Verdana" w:eastAsia="Verdana" w:hAnsi="Verdana"/>
      </w:rPr>
    </w:lvl>
    <w:lvl w:ilvl="4">
      <w:start w:val="1"/>
      <w:numFmt w:val="decimal"/>
      <w:lvlText w:val="%5."/>
      <w:lvlJc w:val="left"/>
      <w:pPr>
        <w:ind w:left="1446" w:hanging="360"/>
      </w:pPr>
      <w:rPr>
        <w:rFonts w:ascii="Verdana" w:cs="Verdana" w:eastAsia="Verdana" w:hAnsi="Verdana"/>
      </w:rPr>
    </w:lvl>
    <w:lvl w:ilvl="5">
      <w:start w:val="1"/>
      <w:numFmt w:val="decimal"/>
      <w:lvlText w:val="%6."/>
      <w:lvlJc w:val="left"/>
      <w:pPr>
        <w:ind w:left="1806" w:hanging="360"/>
      </w:pPr>
      <w:rPr>
        <w:rFonts w:ascii="Verdana" w:cs="Verdana" w:eastAsia="Verdana" w:hAnsi="Verdana"/>
      </w:rPr>
    </w:lvl>
    <w:lvl w:ilvl="6">
      <w:start w:val="1"/>
      <w:numFmt w:val="decimal"/>
      <w:lvlText w:val="%7."/>
      <w:lvlJc w:val="left"/>
      <w:pPr>
        <w:ind w:left="2166" w:hanging="360"/>
      </w:pPr>
      <w:rPr>
        <w:rFonts w:ascii="Verdana" w:cs="Verdana" w:eastAsia="Verdana" w:hAnsi="Verdana"/>
      </w:rPr>
    </w:lvl>
    <w:lvl w:ilvl="7">
      <w:start w:val="1"/>
      <w:numFmt w:val="decimal"/>
      <w:lvlText w:val="%8."/>
      <w:lvlJc w:val="left"/>
      <w:pPr>
        <w:ind w:left="2526" w:hanging="360"/>
      </w:pPr>
      <w:rPr>
        <w:rFonts w:ascii="Verdana" w:cs="Verdana" w:eastAsia="Verdana" w:hAnsi="Verdana"/>
      </w:rPr>
    </w:lvl>
    <w:lvl w:ilvl="8">
      <w:start w:val="1"/>
      <w:numFmt w:val="decimal"/>
      <w:lvlText w:val="%9."/>
      <w:lvlJc w:val="left"/>
      <w:pPr>
        <w:ind w:left="2886" w:hanging="360"/>
      </w:pPr>
      <w:rPr>
        <w:rFonts w:ascii="Verdana" w:cs="Verdana" w:eastAsia="Verdana" w:hAnsi="Verdana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arpredefinitoparagrafo1" w:customStyle="1">
    <w:name w:val="Car. predefinito paragrafo1"/>
  </w:style>
  <w:style w:type="character" w:styleId="IntestazioneCarattere" w:customStyle="1">
    <w:name w:val="Intestazione Carattere"/>
    <w:basedOn w:val="Carpredefinitoparagrafo1"/>
    <w:rPr>
      <w:rFonts w:ascii="Times New Roman" w:cs="Times New Roman" w:eastAsia="Times New Roman" w:hAnsi="Times New Roman"/>
      <w:sz w:val="20"/>
      <w:szCs w:val="20"/>
    </w:rPr>
  </w:style>
  <w:style w:type="character" w:styleId="PidipaginaCarattere" w:customStyle="1">
    <w:name w:val="Piè di pagina Carattere"/>
    <w:basedOn w:val="Carpredefinitoparagrafo1"/>
    <w:rPr>
      <w:rFonts w:ascii="Times New Roman" w:cs="Times New Roman" w:eastAsia="Times New Roman" w:hAnsi="Times New Roman"/>
      <w:sz w:val="20"/>
      <w:szCs w:val="20"/>
    </w:rPr>
  </w:style>
  <w:style w:type="character" w:styleId="WWCharLFO1LVL1" w:customStyle="1">
    <w:name w:val="WW_CharLFO1LVL1"/>
    <w:rPr>
      <w:u w:val="none"/>
    </w:rPr>
  </w:style>
  <w:style w:type="character" w:styleId="WWCharLFO1LVL2" w:customStyle="1">
    <w:name w:val="WW_CharLFO1LVL2"/>
    <w:rPr>
      <w:u w:val="none"/>
    </w:rPr>
  </w:style>
  <w:style w:type="character" w:styleId="WWCharLFO1LVL3" w:customStyle="1">
    <w:name w:val="WW_CharLFO1LVL3"/>
    <w:rPr>
      <w:u w:val="none"/>
    </w:rPr>
  </w:style>
  <w:style w:type="character" w:styleId="WWCharLFO1LVL4" w:customStyle="1">
    <w:name w:val="WW_CharLFO1LVL4"/>
    <w:rPr>
      <w:u w:val="none"/>
    </w:rPr>
  </w:style>
  <w:style w:type="character" w:styleId="WWCharLFO1LVL5" w:customStyle="1">
    <w:name w:val="WW_CharLFO1LVL5"/>
    <w:rPr>
      <w:u w:val="none"/>
    </w:rPr>
  </w:style>
  <w:style w:type="character" w:styleId="WWCharLFO1LVL6" w:customStyle="1">
    <w:name w:val="WW_CharLFO1LVL6"/>
    <w:rPr>
      <w:u w:val="none"/>
    </w:rPr>
  </w:style>
  <w:style w:type="character" w:styleId="WWCharLFO1LVL7" w:customStyle="1">
    <w:name w:val="WW_CharLFO1LVL7"/>
    <w:rPr>
      <w:u w:val="none"/>
    </w:rPr>
  </w:style>
  <w:style w:type="character" w:styleId="WWCharLFO1LVL8" w:customStyle="1">
    <w:name w:val="WW_CharLFO1LVL8"/>
    <w:rPr>
      <w:u w:val="none"/>
    </w:rPr>
  </w:style>
  <w:style w:type="character" w:styleId="WWCharLFO1LVL9" w:customStyle="1">
    <w:name w:val="WW_CharLFO1LVL9"/>
    <w:rPr>
      <w:u w:val="none"/>
    </w:rPr>
  </w:style>
  <w:style w:type="character" w:styleId="WWCharLFO2LVL1" w:customStyle="1">
    <w:name w:val="WW_CharLFO2LVL1"/>
    <w:rPr>
      <w:rFonts w:ascii="Arial" w:cs="Arial" w:eastAsia="Arial" w:hAnsi="Arial"/>
      <w:position w:val="0"/>
      <w:sz w:val="22"/>
      <w:vertAlign w:val="baseline"/>
    </w:rPr>
  </w:style>
  <w:style w:type="character" w:styleId="WWCharLFO3LVL1" w:customStyle="1">
    <w:name w:val="WW_CharLFO3LVL1"/>
    <w:rPr>
      <w:u w:val="none"/>
    </w:rPr>
  </w:style>
  <w:style w:type="character" w:styleId="WWCharLFO3LVL2" w:customStyle="1">
    <w:name w:val="WW_CharLFO3LVL2"/>
    <w:rPr>
      <w:u w:val="none"/>
    </w:rPr>
  </w:style>
  <w:style w:type="character" w:styleId="WWCharLFO3LVL3" w:customStyle="1">
    <w:name w:val="WW_CharLFO3LVL3"/>
    <w:rPr>
      <w:u w:val="none"/>
    </w:rPr>
  </w:style>
  <w:style w:type="character" w:styleId="WWCharLFO3LVL4" w:customStyle="1">
    <w:name w:val="WW_CharLFO3LVL4"/>
    <w:rPr>
      <w:u w:val="none"/>
    </w:rPr>
  </w:style>
  <w:style w:type="character" w:styleId="WWCharLFO3LVL5" w:customStyle="1">
    <w:name w:val="WW_CharLFO3LVL5"/>
    <w:rPr>
      <w:u w:val="none"/>
    </w:rPr>
  </w:style>
  <w:style w:type="character" w:styleId="WWCharLFO3LVL6" w:customStyle="1">
    <w:name w:val="WW_CharLFO3LVL6"/>
    <w:rPr>
      <w:u w:val="none"/>
    </w:rPr>
  </w:style>
  <w:style w:type="character" w:styleId="WWCharLFO3LVL7" w:customStyle="1">
    <w:name w:val="WW_CharLFO3LVL7"/>
    <w:rPr>
      <w:u w:val="none"/>
    </w:rPr>
  </w:style>
  <w:style w:type="character" w:styleId="WWCharLFO3LVL8" w:customStyle="1">
    <w:name w:val="WW_CharLFO3LVL8"/>
    <w:rPr>
      <w:u w:val="none"/>
    </w:rPr>
  </w:style>
  <w:style w:type="character" w:styleId="WWCharLFO3LVL9" w:customStyle="1">
    <w:name w:val="WW_CharLFO3LVL9"/>
    <w:rPr>
      <w:u w:val="none"/>
    </w:rPr>
  </w:style>
  <w:style w:type="character" w:styleId="Punti" w:customStyle="1">
    <w:name w:val="Punti"/>
    <w:rPr>
      <w:rFonts w:ascii="OpenSymbol" w:cs="OpenSymbol" w:eastAsia="OpenSymbol" w:hAnsi="OpenSymbol"/>
    </w:rPr>
  </w:style>
  <w:style w:type="character" w:styleId="Caratteredinumerazione" w:customStyle="1">
    <w:name w:val="Carattere di numerazione"/>
    <w:rPr>
      <w:rFonts w:ascii="Verdana" w:hAnsi="Verdana"/>
    </w:rPr>
  </w:style>
  <w:style w:type="paragraph" w:styleId="Normale1" w:customStyle="1">
    <w:name w:val="Normale1"/>
    <w:pPr>
      <w:suppressAutoHyphens w:val="1"/>
      <w:spacing w:line="100" w:lineRule="atLeast"/>
    </w:pPr>
    <w:rPr>
      <w:lang w:eastAsia="ar-SA"/>
    </w:rPr>
  </w:style>
  <w:style w:type="paragraph" w:styleId="Paragrafoelenco">
    <w:name w:val="List Paragraph"/>
    <w:basedOn w:val="Normale1"/>
    <w:qFormat w:val="1"/>
    <w:pPr>
      <w:spacing w:line="276" w:lineRule="auto"/>
      <w:ind w:left="720"/>
    </w:pPr>
    <w:rPr>
      <w:rFonts w:ascii="Arial" w:cs="Arial" w:eastAsia="Arial" w:hAnsi="Arial"/>
      <w:color w:val="000000"/>
      <w:sz w:val="22"/>
      <w:szCs w:val="22"/>
    </w:rPr>
  </w:style>
  <w:style w:type="paragraph" w:styleId="Intestazione">
    <w:name w:val="header"/>
    <w:basedOn w:val="Normale1"/>
    <w:pPr>
      <w:tabs>
        <w:tab w:val="center" w:pos="4819"/>
        <w:tab w:val="right" w:pos="9638"/>
      </w:tabs>
    </w:pPr>
  </w:style>
  <w:style w:type="paragraph" w:styleId="Pidipagina">
    <w:name w:val="footer"/>
    <w:basedOn w:val="Normale1"/>
    <w:pPr>
      <w:tabs>
        <w:tab w:val="center" w:pos="4819"/>
        <w:tab w:val="right" w:pos="9638"/>
      </w:tabs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Z5EJiimn83Izj4yBDGeIqWB2VQ==">CgMxLjAyCGguZ2pkZ3hzMg5oLmFjajlkd2Y5dzhpNjgAciExTVpuOEZuQTM3UE1GOFdOYWg4ZFVJYTJsR0M0ZGhRYWs=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2021-01-30T09:03:00Z</dcterms:created>
  <dc:creator>dirigente2</dc:creator>
</cp:coreProperties>
</file>